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072"/>
      </w:tblGrid>
      <w:tr w:rsidR="000F05C9" w:rsidRPr="000F05C9" w:rsidTr="000F05C9">
        <w:tc>
          <w:tcPr>
            <w:tcW w:w="0" w:type="auto"/>
            <w:shd w:val="clear" w:color="auto" w:fill="auto"/>
          </w:tcPr>
          <w:p w:rsidR="000F05C9" w:rsidRPr="000F05C9" w:rsidRDefault="000F05C9" w:rsidP="000F05C9">
            <w:pPr>
              <w:numPr>
                <w:ilvl w:val="0"/>
                <w:numId w:val="1"/>
              </w:numPr>
              <w:spacing w:before="100" w:beforeAutospacing="1" w:after="100" w:afterAutospacing="1"/>
              <w:ind w:left="0"/>
              <w:rPr>
                <w:rFonts w:eastAsia="Times New Roman" w:cs="Times New Roman"/>
                <w:sz w:val="21"/>
                <w:szCs w:val="21"/>
              </w:rPr>
            </w:pPr>
          </w:p>
        </w:tc>
      </w:tr>
    </w:tbl>
    <w:p w:rsidR="000F05C9" w:rsidRPr="000F05C9" w:rsidRDefault="000F05C9" w:rsidP="000F05C9">
      <w:pPr>
        <w:shd w:val="clear" w:color="auto" w:fill="FFFFFF"/>
        <w:spacing w:after="150"/>
        <w:textAlignment w:val="top"/>
        <w:outlineLvl w:val="2"/>
        <w:rPr>
          <w:rFonts w:ascii="Arial" w:eastAsia="Times New Roman" w:hAnsi="Arial" w:cs="Arial"/>
          <w:b/>
          <w:bCs/>
          <w:color w:val="00468C"/>
          <w:sz w:val="30"/>
          <w:szCs w:val="30"/>
        </w:rPr>
      </w:pPr>
      <w:r w:rsidRPr="000F05C9">
        <w:rPr>
          <w:rFonts w:ascii="Arial" w:eastAsia="Times New Roman" w:hAnsi="Arial" w:cs="Arial"/>
          <w:b/>
          <w:bCs/>
          <w:color w:val="00468C"/>
          <w:sz w:val="30"/>
          <w:szCs w:val="30"/>
        </w:rPr>
        <w:t>Quy định mới về đăng ký cấp giấy chứng nhận quyền sử dụng đất</w:t>
      </w:r>
    </w:p>
    <w:p w:rsidR="000F05C9" w:rsidRPr="000F05C9" w:rsidRDefault="000F05C9" w:rsidP="000F05C9">
      <w:pPr>
        <w:shd w:val="clear" w:color="auto" w:fill="FFFFFF"/>
        <w:spacing w:after="300"/>
        <w:jc w:val="both"/>
        <w:textAlignment w:val="top"/>
        <w:rPr>
          <w:rFonts w:ascii="Arial" w:eastAsia="Times New Roman" w:hAnsi="Arial" w:cs="Arial"/>
          <w:b/>
          <w:bCs/>
          <w:i/>
          <w:iCs/>
          <w:color w:val="333333"/>
          <w:sz w:val="23"/>
          <w:szCs w:val="23"/>
        </w:rPr>
      </w:pPr>
      <w:bookmarkStart w:id="0" w:name="_GoBack"/>
      <w:bookmarkEnd w:id="0"/>
      <w:r w:rsidRPr="000F05C9">
        <w:rPr>
          <w:rFonts w:ascii="Arial" w:eastAsia="Times New Roman" w:hAnsi="Arial" w:cs="Arial"/>
          <w:b/>
          <w:bCs/>
          <w:i/>
          <w:iCs/>
          <w:color w:val="333333"/>
          <w:sz w:val="23"/>
          <w:szCs w:val="23"/>
        </w:rPr>
        <w:t>Chính phủ vừa ban hành Nghị định số 101/2024/NĐ-CP quy định về điều tra cơ bản đất đai, đăng ký cấp giấy chứng nhận quyền sử dụng đất, quyền sở hữu tài sản gắn liền với đất và hệ thống thông tin đất đai.</w:t>
      </w:r>
    </w:p>
    <w:p w:rsidR="000F05C9" w:rsidRPr="000F05C9" w:rsidRDefault="000F05C9" w:rsidP="000F05C9">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0F05C9">
        <w:rPr>
          <w:rFonts w:ascii="NotoSerif" w:eastAsia="Times New Roman" w:hAnsi="NotoSerif" w:cs="Arial"/>
          <w:color w:val="333333"/>
          <w:sz w:val="26"/>
          <w:szCs w:val="26"/>
        </w:rPr>
        <w:t xml:space="preserve">Nghị định quy định cụ thể về đăng ký đất </w:t>
      </w:r>
      <w:proofErr w:type="gramStart"/>
      <w:r w:rsidRPr="000F05C9">
        <w:rPr>
          <w:rFonts w:ascii="NotoSerif" w:eastAsia="Times New Roman" w:hAnsi="NotoSerif" w:cs="Arial"/>
          <w:color w:val="333333"/>
          <w:sz w:val="26"/>
          <w:szCs w:val="26"/>
        </w:rPr>
        <w:t>đai</w:t>
      </w:r>
      <w:proofErr w:type="gramEnd"/>
      <w:r w:rsidRPr="000F05C9">
        <w:rPr>
          <w:rFonts w:ascii="NotoSerif" w:eastAsia="Times New Roman" w:hAnsi="NotoSerif" w:cs="Arial"/>
          <w:color w:val="333333"/>
          <w:sz w:val="26"/>
          <w:szCs w:val="26"/>
        </w:rPr>
        <w:t xml:space="preserve">, tài sản gắn liền với đất. Theo đó, nội dung đăng ký đất </w:t>
      </w:r>
      <w:proofErr w:type="gramStart"/>
      <w:r w:rsidRPr="000F05C9">
        <w:rPr>
          <w:rFonts w:ascii="NotoSerif" w:eastAsia="Times New Roman" w:hAnsi="NotoSerif" w:cs="Arial"/>
          <w:color w:val="333333"/>
          <w:sz w:val="26"/>
          <w:szCs w:val="26"/>
        </w:rPr>
        <w:t>đai</w:t>
      </w:r>
      <w:proofErr w:type="gramEnd"/>
      <w:r w:rsidRPr="000F05C9">
        <w:rPr>
          <w:rFonts w:ascii="NotoSerif" w:eastAsia="Times New Roman" w:hAnsi="NotoSerif" w:cs="Arial"/>
          <w:color w:val="333333"/>
          <w:sz w:val="26"/>
          <w:szCs w:val="26"/>
        </w:rPr>
        <w:t>, tài sản gắn liền với đất lần đầu gồm:</w:t>
      </w:r>
    </w:p>
    <w:p w:rsidR="000F05C9" w:rsidRPr="000F05C9" w:rsidRDefault="000F05C9" w:rsidP="000F05C9">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0F05C9">
        <w:rPr>
          <w:rFonts w:ascii="NotoSerif" w:eastAsia="Times New Roman" w:hAnsi="NotoSerif" w:cs="Arial"/>
          <w:color w:val="333333"/>
          <w:sz w:val="26"/>
          <w:szCs w:val="26"/>
        </w:rPr>
        <w:t>a) Thông tin về người sử dụng đất, chủ sở hữu tài sản gắn liền với đất, người được giao đất để quản lý gồm tên, giấy tờ nhân thân, pháp nhân, địa chỉ của người sử dụng đất, chủ sở hữu tài sản gắn liền với đất, người được giao đất để quản lý;</w:t>
      </w:r>
    </w:p>
    <w:p w:rsidR="000F05C9" w:rsidRPr="000F05C9" w:rsidRDefault="000F05C9" w:rsidP="000F05C9">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0F05C9">
        <w:rPr>
          <w:rFonts w:ascii="NotoSerif" w:eastAsia="Times New Roman" w:hAnsi="NotoSerif" w:cs="Arial"/>
          <w:color w:val="333333"/>
          <w:sz w:val="26"/>
          <w:szCs w:val="26"/>
        </w:rPr>
        <w:t>b) Thông tin về thửa đất gồm số thửa đất, số tờ bản đồ, địa chỉ, diện tích, loại đất, hình thức sử dụng đất, nguồn gốc sử dụng đất và các thông tin khác về thửa đất; thông tin về tài sản gắn liền với đất gồm loại tài sản, địa chỉ, diện tích xây dựng, diện tích sàn, diện tích sử dụng, hình thức sở hữu, thời hạn sở hữu và các thông tin khác về tài sản gắn liền với đất;</w:t>
      </w:r>
    </w:p>
    <w:p w:rsidR="000F05C9" w:rsidRPr="000F05C9" w:rsidRDefault="000F05C9" w:rsidP="000F05C9">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0F05C9">
        <w:rPr>
          <w:rFonts w:ascii="NotoSerif" w:eastAsia="Times New Roman" w:hAnsi="NotoSerif" w:cs="Arial"/>
          <w:color w:val="333333"/>
          <w:sz w:val="26"/>
          <w:szCs w:val="26"/>
        </w:rPr>
        <w:t>c) Yêu cầu về đăng ký quyền sử dụng đất, tài sản gắn liền với đất hoặc quyền quản lý đất hoặc cấp Giấy chứng nhận quyền sử dụng đất, quyền sở hữu tài sản gắn liền với đất đối với thửa đất, tài sản gắn liền với đất;</w:t>
      </w:r>
    </w:p>
    <w:p w:rsidR="000F05C9" w:rsidRPr="000F05C9" w:rsidRDefault="000F05C9" w:rsidP="000F05C9">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0F05C9">
        <w:rPr>
          <w:rFonts w:ascii="NotoSerif" w:eastAsia="Times New Roman" w:hAnsi="NotoSerif" w:cs="Arial"/>
          <w:color w:val="333333"/>
          <w:sz w:val="26"/>
          <w:szCs w:val="26"/>
        </w:rPr>
        <w:t xml:space="preserve">d) Các yêu cầu khác của người sử dụng đất, chủ sở hữu tài sản gắn liền với đất, người được giao đất để quản lý phù hợp với quy định của pháp luật về đất </w:t>
      </w:r>
      <w:proofErr w:type="gramStart"/>
      <w:r w:rsidRPr="000F05C9">
        <w:rPr>
          <w:rFonts w:ascii="NotoSerif" w:eastAsia="Times New Roman" w:hAnsi="NotoSerif" w:cs="Arial"/>
          <w:color w:val="333333"/>
          <w:sz w:val="26"/>
          <w:szCs w:val="26"/>
        </w:rPr>
        <w:t>đai</w:t>
      </w:r>
      <w:proofErr w:type="gramEnd"/>
      <w:r w:rsidRPr="000F05C9">
        <w:rPr>
          <w:rFonts w:ascii="NotoSerif" w:eastAsia="Times New Roman" w:hAnsi="NotoSerif" w:cs="Arial"/>
          <w:color w:val="333333"/>
          <w:sz w:val="26"/>
          <w:szCs w:val="26"/>
        </w:rPr>
        <w:t xml:space="preserve"> (nếu có).</w:t>
      </w:r>
    </w:p>
    <w:p w:rsidR="000F05C9" w:rsidRPr="000F05C9" w:rsidRDefault="000F05C9" w:rsidP="000F05C9">
      <w:pPr>
        <w:shd w:val="clear" w:color="auto" w:fill="FFFFFF"/>
        <w:spacing w:line="450" w:lineRule="atLeast"/>
        <w:jc w:val="both"/>
        <w:textAlignment w:val="top"/>
        <w:rPr>
          <w:rFonts w:ascii="NotoSerif" w:eastAsia="Times New Roman" w:hAnsi="NotoSerif" w:cs="Arial"/>
          <w:color w:val="333333"/>
          <w:sz w:val="26"/>
          <w:szCs w:val="26"/>
        </w:rPr>
      </w:pPr>
      <w:r w:rsidRPr="000F05C9">
        <w:rPr>
          <w:rFonts w:ascii="NotoSerif" w:eastAsia="Times New Roman" w:hAnsi="NotoSerif" w:cs="Arial"/>
          <w:b/>
          <w:bCs/>
          <w:color w:val="333333"/>
          <w:sz w:val="26"/>
          <w:szCs w:val="26"/>
        </w:rPr>
        <w:t xml:space="preserve">Tiếp nhận hồ sơ và trả kết quả giải quyết thủ tục đăng ký đất </w:t>
      </w:r>
      <w:proofErr w:type="gramStart"/>
      <w:r w:rsidRPr="000F05C9">
        <w:rPr>
          <w:rFonts w:ascii="NotoSerif" w:eastAsia="Times New Roman" w:hAnsi="NotoSerif" w:cs="Arial"/>
          <w:b/>
          <w:bCs/>
          <w:color w:val="333333"/>
          <w:sz w:val="26"/>
          <w:szCs w:val="26"/>
        </w:rPr>
        <w:t>đai</w:t>
      </w:r>
      <w:proofErr w:type="gramEnd"/>
      <w:r w:rsidRPr="000F05C9">
        <w:rPr>
          <w:rFonts w:ascii="NotoSerif" w:eastAsia="Times New Roman" w:hAnsi="NotoSerif" w:cs="Arial"/>
          <w:b/>
          <w:bCs/>
          <w:color w:val="333333"/>
          <w:sz w:val="26"/>
          <w:szCs w:val="26"/>
        </w:rPr>
        <w:t>, tài sản gắn liền với đất</w:t>
      </w:r>
    </w:p>
    <w:p w:rsidR="000F05C9" w:rsidRPr="000F05C9" w:rsidRDefault="000F05C9" w:rsidP="000F05C9">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0F05C9">
        <w:rPr>
          <w:rFonts w:ascii="NotoSerif" w:eastAsia="Times New Roman" w:hAnsi="NotoSerif" w:cs="Arial"/>
          <w:color w:val="333333"/>
          <w:sz w:val="26"/>
          <w:szCs w:val="26"/>
        </w:rPr>
        <w:t>Cơ quan tiếp nhận hồ sơ và trả kết quả gồm: Bộ phận Một cửa theo quy định của Ủy ban nhân dân cấp tỉnh về thực hiện việc tiếp nhận hồ sơ và trả kết quả giải quyết thủ tục hành chính cấp tỉnh, cấp huyện, cấp xã; Văn phòng đăng ký đất đai; Chi nhánh Văn phòng đăng ký đất đai.</w:t>
      </w:r>
    </w:p>
    <w:p w:rsidR="000F05C9" w:rsidRPr="000F05C9" w:rsidRDefault="000F05C9" w:rsidP="000F05C9">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0F05C9">
        <w:rPr>
          <w:rFonts w:ascii="NotoSerif" w:eastAsia="Times New Roman" w:hAnsi="NotoSerif" w:cs="Arial"/>
          <w:color w:val="333333"/>
          <w:sz w:val="26"/>
          <w:szCs w:val="26"/>
        </w:rPr>
        <w:t xml:space="preserve">Người yêu cầu đăng ký được lựa chọn nộp hồ sơ theo các hình thức: Nộp trực tiếp tại các cơ quan quy định; Nộp thông qua dịch vụ bưu chính; Nộp tại địa điểm theo thỏa </w:t>
      </w:r>
      <w:r w:rsidRPr="000F05C9">
        <w:rPr>
          <w:rFonts w:ascii="NotoSerif" w:eastAsia="Times New Roman" w:hAnsi="NotoSerif" w:cs="Arial"/>
          <w:color w:val="333333"/>
          <w:sz w:val="26"/>
          <w:szCs w:val="26"/>
        </w:rPr>
        <w:lastRenderedPageBreak/>
        <w:t>thuận giữa người yêu cầu đăng ký và Văn phòng đăng ký đất đai, Chi nhánh Văn phòng đăng ký đất đai; Nộp trên Cổng dịch vụ công Quốc gia hoặc Cổng dịch vụ công cấp tỉnh.</w:t>
      </w:r>
    </w:p>
    <w:p w:rsidR="000F05C9" w:rsidRPr="000F05C9" w:rsidRDefault="000F05C9" w:rsidP="000F05C9">
      <w:pPr>
        <w:shd w:val="clear" w:color="auto" w:fill="FFFFFF"/>
        <w:textAlignment w:val="top"/>
        <w:outlineLvl w:val="1"/>
        <w:rPr>
          <w:rFonts w:ascii="NotoSerif" w:eastAsia="Times New Roman" w:hAnsi="NotoSerif" w:cs="Arial"/>
          <w:color w:val="333333"/>
          <w:sz w:val="45"/>
          <w:szCs w:val="45"/>
        </w:rPr>
      </w:pPr>
      <w:r w:rsidRPr="000F05C9">
        <w:rPr>
          <w:rFonts w:ascii="NotoSerif" w:eastAsia="Times New Roman" w:hAnsi="NotoSerif" w:cs="Arial"/>
          <w:color w:val="333333"/>
          <w:sz w:val="45"/>
          <w:szCs w:val="45"/>
        </w:rPr>
        <w:t>Cấp Giấy chứng nhận quyền sử dụng đất lần đầu không quá 03 ngày làm việc</w:t>
      </w:r>
    </w:p>
    <w:p w:rsidR="000F05C9" w:rsidRPr="000F05C9" w:rsidRDefault="000F05C9" w:rsidP="000F05C9">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0F05C9">
        <w:rPr>
          <w:rFonts w:ascii="NotoSerif" w:eastAsia="Times New Roman" w:hAnsi="NotoSerif" w:cs="Arial"/>
          <w:color w:val="333333"/>
          <w:sz w:val="26"/>
          <w:szCs w:val="26"/>
        </w:rPr>
        <w:t xml:space="preserve">Theo Nghị định, thời gian thực hiện thủ tục đăng ký đất </w:t>
      </w:r>
      <w:proofErr w:type="gramStart"/>
      <w:r w:rsidRPr="000F05C9">
        <w:rPr>
          <w:rFonts w:ascii="NotoSerif" w:eastAsia="Times New Roman" w:hAnsi="NotoSerif" w:cs="Arial"/>
          <w:color w:val="333333"/>
          <w:sz w:val="26"/>
          <w:szCs w:val="26"/>
        </w:rPr>
        <w:t>đai</w:t>
      </w:r>
      <w:proofErr w:type="gramEnd"/>
      <w:r w:rsidRPr="000F05C9">
        <w:rPr>
          <w:rFonts w:ascii="NotoSerif" w:eastAsia="Times New Roman" w:hAnsi="NotoSerif" w:cs="Arial"/>
          <w:color w:val="333333"/>
          <w:sz w:val="26"/>
          <w:szCs w:val="26"/>
        </w:rPr>
        <w:t>, tài sản gắn liền với đất, cấp Giấy chứng nhận quyền sử dụng đất, quyền sở hữu tài sản gắn liền với đất như sau:</w:t>
      </w:r>
    </w:p>
    <w:p w:rsidR="000F05C9" w:rsidRPr="000F05C9" w:rsidRDefault="000F05C9" w:rsidP="000F05C9">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0F05C9">
        <w:rPr>
          <w:rFonts w:ascii="NotoSerif" w:eastAsia="Times New Roman" w:hAnsi="NotoSerif" w:cs="Arial"/>
          <w:color w:val="333333"/>
          <w:sz w:val="26"/>
          <w:szCs w:val="26"/>
        </w:rPr>
        <w:t>Đăng ký đất đai, tài sản gắn liền với đất lần đầu là không quá 20 ngày làm việc; cấp Giấy chứng nhận quyền sử dụng đất, quyền sở hữu tài sản gắn liền với đất lần đầu là không quá 03 ngày làm việc.</w:t>
      </w:r>
    </w:p>
    <w:p w:rsidR="000F05C9" w:rsidRPr="000F05C9" w:rsidRDefault="000F05C9" w:rsidP="000F05C9">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0F05C9">
        <w:rPr>
          <w:rFonts w:ascii="NotoSerif" w:eastAsia="Times New Roman" w:hAnsi="NotoSerif" w:cs="Arial"/>
          <w:color w:val="333333"/>
          <w:sz w:val="26"/>
          <w:szCs w:val="26"/>
        </w:rPr>
        <w:t xml:space="preserve">Đăng ký biến động đất </w:t>
      </w:r>
      <w:proofErr w:type="gramStart"/>
      <w:r w:rsidRPr="000F05C9">
        <w:rPr>
          <w:rFonts w:ascii="NotoSerif" w:eastAsia="Times New Roman" w:hAnsi="NotoSerif" w:cs="Arial"/>
          <w:color w:val="333333"/>
          <w:sz w:val="26"/>
          <w:szCs w:val="26"/>
        </w:rPr>
        <w:t>đai</w:t>
      </w:r>
      <w:proofErr w:type="gramEnd"/>
      <w:r w:rsidRPr="000F05C9">
        <w:rPr>
          <w:rFonts w:ascii="NotoSerif" w:eastAsia="Times New Roman" w:hAnsi="NotoSerif" w:cs="Arial"/>
          <w:color w:val="333333"/>
          <w:sz w:val="26"/>
          <w:szCs w:val="26"/>
        </w:rPr>
        <w:t>, tài sản gắn liền với đất, cấp Giấy chứng nhận quyền sử dụng đất, quyền sở hữu tài sản gắn liền với đất thì thời gian thực hiện như sau:</w:t>
      </w:r>
    </w:p>
    <w:p w:rsidR="000F05C9" w:rsidRPr="000F05C9" w:rsidRDefault="000F05C9" w:rsidP="000F05C9">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0F05C9">
        <w:rPr>
          <w:rFonts w:ascii="NotoSerif" w:eastAsia="Times New Roman" w:hAnsi="NotoSerif" w:cs="Arial"/>
          <w:color w:val="333333"/>
          <w:sz w:val="26"/>
          <w:szCs w:val="26"/>
        </w:rPr>
        <w:t>Trường hợp chuyển đổi quyền sử dụng đất nông nghiệp mà không theo phương án dồn điền, đổi thửa hoặc trường hợp chuyển nhượng, thừa kế, tặng cho quyền sử dụng đất, quyền sở hữu tài sản gắn liền với đất, góp vốn bằng quyền sử dụng đất, quyền sở hữu tài sản gắn liền với đất là không quá 10 ngày làm việc.</w:t>
      </w:r>
    </w:p>
    <w:p w:rsidR="000F05C9" w:rsidRPr="000F05C9" w:rsidRDefault="000F05C9" w:rsidP="000F05C9">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0F05C9">
        <w:rPr>
          <w:rFonts w:ascii="NotoSerif" w:eastAsia="Times New Roman" w:hAnsi="NotoSerif" w:cs="Arial"/>
          <w:color w:val="333333"/>
          <w:sz w:val="26"/>
          <w:szCs w:val="26"/>
        </w:rPr>
        <w:t>Trường hợp bán hoặc góp vốn bằng tài sản gắn liền với đất được Nhà nước cho thuê đất thu tiền thuê đất hằng năm là không quá 10 ngày làm việc, không tính thời gian xác định giá đất, ký hợp đồng thuê đất.</w:t>
      </w:r>
    </w:p>
    <w:p w:rsidR="000F05C9" w:rsidRPr="000F05C9" w:rsidRDefault="000F05C9" w:rsidP="000F05C9">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0F05C9">
        <w:rPr>
          <w:rFonts w:ascii="NotoSerif" w:eastAsia="Times New Roman" w:hAnsi="NotoSerif" w:cs="Arial"/>
          <w:color w:val="333333"/>
          <w:sz w:val="26"/>
          <w:szCs w:val="26"/>
        </w:rPr>
        <w:t xml:space="preserve">Trường hợp cho thuê, cho thuê lại quyền sử dụng đất trong dự </w:t>
      </w:r>
      <w:proofErr w:type="gramStart"/>
      <w:r w:rsidRPr="000F05C9">
        <w:rPr>
          <w:rFonts w:ascii="NotoSerif" w:eastAsia="Times New Roman" w:hAnsi="NotoSerif" w:cs="Arial"/>
          <w:color w:val="333333"/>
          <w:sz w:val="26"/>
          <w:szCs w:val="26"/>
        </w:rPr>
        <w:t>án</w:t>
      </w:r>
      <w:proofErr w:type="gramEnd"/>
      <w:r w:rsidRPr="000F05C9">
        <w:rPr>
          <w:rFonts w:ascii="NotoSerif" w:eastAsia="Times New Roman" w:hAnsi="NotoSerif" w:cs="Arial"/>
          <w:color w:val="333333"/>
          <w:sz w:val="26"/>
          <w:szCs w:val="26"/>
        </w:rPr>
        <w:t xml:space="preserve"> xây dựng kinh doanh kết cấu hạ tầng là không quá 05 ngày làm việc.</w:t>
      </w:r>
    </w:p>
    <w:p w:rsidR="000F05C9" w:rsidRPr="000F05C9" w:rsidRDefault="000F05C9" w:rsidP="000F05C9">
      <w:pPr>
        <w:shd w:val="clear" w:color="auto" w:fill="FFFFFF"/>
        <w:spacing w:before="233" w:after="233" w:line="450" w:lineRule="atLeast"/>
        <w:jc w:val="both"/>
        <w:textAlignment w:val="top"/>
        <w:rPr>
          <w:rFonts w:ascii="NotoSerif" w:eastAsia="Times New Roman" w:hAnsi="NotoSerif" w:cs="Arial"/>
          <w:color w:val="333333"/>
          <w:sz w:val="26"/>
          <w:szCs w:val="26"/>
        </w:rPr>
      </w:pPr>
      <w:r w:rsidRPr="000F05C9">
        <w:rPr>
          <w:rFonts w:ascii="NotoSerif" w:eastAsia="Times New Roman" w:hAnsi="NotoSerif" w:cs="Arial"/>
          <w:color w:val="333333"/>
          <w:sz w:val="26"/>
          <w:szCs w:val="26"/>
        </w:rPr>
        <w:t xml:space="preserve">Trường hợp xóa đăng ký cho thuê, cho thuê lại quyền sử dụng đất trong dự </w:t>
      </w:r>
      <w:proofErr w:type="gramStart"/>
      <w:r w:rsidRPr="000F05C9">
        <w:rPr>
          <w:rFonts w:ascii="NotoSerif" w:eastAsia="Times New Roman" w:hAnsi="NotoSerif" w:cs="Arial"/>
          <w:color w:val="333333"/>
          <w:sz w:val="26"/>
          <w:szCs w:val="26"/>
        </w:rPr>
        <w:t>án</w:t>
      </w:r>
      <w:proofErr w:type="gramEnd"/>
      <w:r w:rsidRPr="000F05C9">
        <w:rPr>
          <w:rFonts w:ascii="NotoSerif" w:eastAsia="Times New Roman" w:hAnsi="NotoSerif" w:cs="Arial"/>
          <w:color w:val="333333"/>
          <w:sz w:val="26"/>
          <w:szCs w:val="26"/>
        </w:rPr>
        <w:t xml:space="preserve"> xây dựng kinh doanh kết cấu hạ tầng là không quá 03 ngày làm việc.</w:t>
      </w:r>
    </w:p>
    <w:p w:rsidR="000F05C9" w:rsidRPr="000F05C9" w:rsidRDefault="000F05C9" w:rsidP="000F05C9">
      <w:pPr>
        <w:shd w:val="clear" w:color="auto" w:fill="FFFFFF"/>
        <w:spacing w:line="450" w:lineRule="atLeast"/>
        <w:jc w:val="right"/>
        <w:textAlignment w:val="top"/>
        <w:rPr>
          <w:rFonts w:ascii="NotoSerif" w:eastAsia="Times New Roman" w:hAnsi="NotoSerif" w:cs="Arial"/>
          <w:color w:val="333333"/>
          <w:sz w:val="26"/>
          <w:szCs w:val="26"/>
        </w:rPr>
      </w:pPr>
      <w:r w:rsidRPr="000F05C9">
        <w:rPr>
          <w:rFonts w:ascii="NotoSerif" w:eastAsia="Times New Roman" w:hAnsi="NotoSerif" w:cs="Arial"/>
          <w:b/>
          <w:bCs/>
          <w:color w:val="333333"/>
          <w:sz w:val="26"/>
          <w:szCs w:val="26"/>
        </w:rPr>
        <w:t>Khánh Linh</w:t>
      </w:r>
    </w:p>
    <w:p w:rsidR="000F05C9" w:rsidRPr="000F05C9" w:rsidRDefault="000F05C9" w:rsidP="000F05C9">
      <w:pPr>
        <w:shd w:val="clear" w:color="auto" w:fill="FFFFFF"/>
        <w:spacing w:before="90"/>
        <w:jc w:val="right"/>
        <w:textAlignment w:val="top"/>
        <w:outlineLvl w:val="3"/>
        <w:rPr>
          <w:rFonts w:ascii="inherit" w:eastAsia="Times New Roman" w:hAnsi="inherit" w:cs="Arial"/>
          <w:b/>
          <w:bCs/>
          <w:color w:val="333333"/>
          <w:sz w:val="21"/>
          <w:szCs w:val="21"/>
        </w:rPr>
      </w:pPr>
      <w:proofErr w:type="gramStart"/>
      <w:r w:rsidRPr="000F05C9">
        <w:rPr>
          <w:rFonts w:ascii="inherit" w:eastAsia="Times New Roman" w:hAnsi="inherit" w:cs="Arial"/>
          <w:b/>
          <w:bCs/>
          <w:color w:val="333333"/>
          <w:sz w:val="21"/>
          <w:szCs w:val="21"/>
        </w:rPr>
        <w:t>link :</w:t>
      </w:r>
      <w:proofErr w:type="gramEnd"/>
      <w:r w:rsidRPr="000F05C9">
        <w:rPr>
          <w:rFonts w:ascii="inherit" w:eastAsia="Times New Roman" w:hAnsi="inherit" w:cs="Arial"/>
          <w:b/>
          <w:bCs/>
          <w:color w:val="333333"/>
          <w:sz w:val="21"/>
          <w:szCs w:val="21"/>
        </w:rPr>
        <w:t xml:space="preserve"> https://baochinhphu.vn/quy-dinh-moi-ve-dang-ky-cap-giay-chung-nhan-quyen-su-dung-dat-102240731115414084.htm</w:t>
      </w:r>
    </w:p>
    <w:p w:rsidR="006747EB" w:rsidRDefault="006747EB"/>
    <w:sectPr w:rsidR="006747EB"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17E00"/>
    <w:multiLevelType w:val="multilevel"/>
    <w:tmpl w:val="3352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5C9"/>
    <w:rsid w:val="000F05C9"/>
    <w:rsid w:val="006747EB"/>
    <w:rsid w:val="0074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F05C9"/>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0F05C9"/>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0F05C9"/>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05C9"/>
    <w:rPr>
      <w:rFonts w:eastAsia="Times New Roman" w:cs="Times New Roman"/>
      <w:b/>
      <w:bCs/>
      <w:sz w:val="36"/>
      <w:szCs w:val="36"/>
    </w:rPr>
  </w:style>
  <w:style w:type="character" w:customStyle="1" w:styleId="Heading3Char">
    <w:name w:val="Heading 3 Char"/>
    <w:basedOn w:val="DefaultParagraphFont"/>
    <w:link w:val="Heading3"/>
    <w:uiPriority w:val="9"/>
    <w:rsid w:val="000F05C9"/>
    <w:rPr>
      <w:rFonts w:eastAsia="Times New Roman" w:cs="Times New Roman"/>
      <w:b/>
      <w:bCs/>
      <w:sz w:val="27"/>
      <w:szCs w:val="27"/>
    </w:rPr>
  </w:style>
  <w:style w:type="character" w:customStyle="1" w:styleId="Heading4Char">
    <w:name w:val="Heading 4 Char"/>
    <w:basedOn w:val="DefaultParagraphFont"/>
    <w:link w:val="Heading4"/>
    <w:uiPriority w:val="9"/>
    <w:rsid w:val="000F05C9"/>
    <w:rPr>
      <w:rFonts w:eastAsia="Times New Roman" w:cs="Times New Roman"/>
      <w:b/>
      <w:bCs/>
      <w:sz w:val="24"/>
      <w:szCs w:val="24"/>
    </w:rPr>
  </w:style>
  <w:style w:type="character" w:styleId="Hyperlink">
    <w:name w:val="Hyperlink"/>
    <w:basedOn w:val="DefaultParagraphFont"/>
    <w:uiPriority w:val="99"/>
    <w:semiHidden/>
    <w:unhideWhenUsed/>
    <w:rsid w:val="000F05C9"/>
    <w:rPr>
      <w:color w:val="0000FF"/>
      <w:u w:val="single"/>
    </w:rPr>
  </w:style>
  <w:style w:type="paragraph" w:customStyle="1" w:styleId="lead">
    <w:name w:val="lead"/>
    <w:basedOn w:val="Normal"/>
    <w:rsid w:val="000F05C9"/>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0F05C9"/>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F05C9"/>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0F05C9"/>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0F05C9"/>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05C9"/>
    <w:rPr>
      <w:rFonts w:eastAsia="Times New Roman" w:cs="Times New Roman"/>
      <w:b/>
      <w:bCs/>
      <w:sz w:val="36"/>
      <w:szCs w:val="36"/>
    </w:rPr>
  </w:style>
  <w:style w:type="character" w:customStyle="1" w:styleId="Heading3Char">
    <w:name w:val="Heading 3 Char"/>
    <w:basedOn w:val="DefaultParagraphFont"/>
    <w:link w:val="Heading3"/>
    <w:uiPriority w:val="9"/>
    <w:rsid w:val="000F05C9"/>
    <w:rPr>
      <w:rFonts w:eastAsia="Times New Roman" w:cs="Times New Roman"/>
      <w:b/>
      <w:bCs/>
      <w:sz w:val="27"/>
      <w:szCs w:val="27"/>
    </w:rPr>
  </w:style>
  <w:style w:type="character" w:customStyle="1" w:styleId="Heading4Char">
    <w:name w:val="Heading 4 Char"/>
    <w:basedOn w:val="DefaultParagraphFont"/>
    <w:link w:val="Heading4"/>
    <w:uiPriority w:val="9"/>
    <w:rsid w:val="000F05C9"/>
    <w:rPr>
      <w:rFonts w:eastAsia="Times New Roman" w:cs="Times New Roman"/>
      <w:b/>
      <w:bCs/>
      <w:sz w:val="24"/>
      <w:szCs w:val="24"/>
    </w:rPr>
  </w:style>
  <w:style w:type="character" w:styleId="Hyperlink">
    <w:name w:val="Hyperlink"/>
    <w:basedOn w:val="DefaultParagraphFont"/>
    <w:uiPriority w:val="99"/>
    <w:semiHidden/>
    <w:unhideWhenUsed/>
    <w:rsid w:val="000F05C9"/>
    <w:rPr>
      <w:color w:val="0000FF"/>
      <w:u w:val="single"/>
    </w:rPr>
  </w:style>
  <w:style w:type="paragraph" w:customStyle="1" w:styleId="lead">
    <w:name w:val="lead"/>
    <w:basedOn w:val="Normal"/>
    <w:rsid w:val="000F05C9"/>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0F05C9"/>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67316">
      <w:bodyDiv w:val="1"/>
      <w:marLeft w:val="0"/>
      <w:marRight w:val="0"/>
      <w:marTop w:val="0"/>
      <w:marBottom w:val="0"/>
      <w:divBdr>
        <w:top w:val="none" w:sz="0" w:space="0" w:color="auto"/>
        <w:left w:val="none" w:sz="0" w:space="0" w:color="auto"/>
        <w:bottom w:val="none" w:sz="0" w:space="0" w:color="auto"/>
        <w:right w:val="none" w:sz="0" w:space="0" w:color="auto"/>
      </w:divBdr>
      <w:divsChild>
        <w:div w:id="1055161193">
          <w:marLeft w:val="0"/>
          <w:marRight w:val="0"/>
          <w:marTop w:val="0"/>
          <w:marBottom w:val="0"/>
          <w:divBdr>
            <w:top w:val="none" w:sz="0" w:space="0" w:color="auto"/>
            <w:left w:val="none" w:sz="0" w:space="0" w:color="auto"/>
            <w:bottom w:val="none" w:sz="0" w:space="0" w:color="auto"/>
            <w:right w:val="none" w:sz="0" w:space="0" w:color="auto"/>
          </w:divBdr>
          <w:divsChild>
            <w:div w:id="147745454">
              <w:marLeft w:val="0"/>
              <w:marRight w:val="0"/>
              <w:marTop w:val="0"/>
              <w:marBottom w:val="0"/>
              <w:divBdr>
                <w:top w:val="none" w:sz="0" w:space="0" w:color="auto"/>
                <w:left w:val="none" w:sz="0" w:space="0" w:color="auto"/>
                <w:bottom w:val="none" w:sz="0" w:space="0" w:color="auto"/>
                <w:right w:val="none" w:sz="0" w:space="0" w:color="auto"/>
              </w:divBdr>
              <w:divsChild>
                <w:div w:id="1981886771">
                  <w:marLeft w:val="0"/>
                  <w:marRight w:val="0"/>
                  <w:marTop w:val="0"/>
                  <w:marBottom w:val="0"/>
                  <w:divBdr>
                    <w:top w:val="none" w:sz="0" w:space="0" w:color="auto"/>
                    <w:left w:val="none" w:sz="0" w:space="0" w:color="auto"/>
                    <w:bottom w:val="none" w:sz="0" w:space="0" w:color="auto"/>
                    <w:right w:val="none" w:sz="0" w:space="0" w:color="auto"/>
                  </w:divBdr>
                  <w:divsChild>
                    <w:div w:id="692152070">
                      <w:marLeft w:val="0"/>
                      <w:marRight w:val="0"/>
                      <w:marTop w:val="0"/>
                      <w:marBottom w:val="0"/>
                      <w:divBdr>
                        <w:top w:val="none" w:sz="0" w:space="0" w:color="auto"/>
                        <w:left w:val="none" w:sz="0" w:space="0" w:color="auto"/>
                        <w:bottom w:val="none" w:sz="0" w:space="0" w:color="auto"/>
                        <w:right w:val="none" w:sz="0" w:space="0" w:color="auto"/>
                      </w:divBdr>
                      <w:divsChild>
                        <w:div w:id="16286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79841">
          <w:marLeft w:val="0"/>
          <w:marRight w:val="0"/>
          <w:marTop w:val="0"/>
          <w:marBottom w:val="0"/>
          <w:divBdr>
            <w:top w:val="none" w:sz="0" w:space="0" w:color="auto"/>
            <w:left w:val="none" w:sz="0" w:space="0" w:color="auto"/>
            <w:bottom w:val="none" w:sz="0" w:space="0" w:color="auto"/>
            <w:right w:val="none" w:sz="0" w:space="0" w:color="auto"/>
          </w:divBdr>
          <w:divsChild>
            <w:div w:id="457995083">
              <w:marLeft w:val="-150"/>
              <w:marRight w:val="-150"/>
              <w:marTop w:val="0"/>
              <w:marBottom w:val="0"/>
              <w:divBdr>
                <w:top w:val="none" w:sz="0" w:space="0" w:color="auto"/>
                <w:left w:val="none" w:sz="0" w:space="0" w:color="auto"/>
                <w:bottom w:val="none" w:sz="0" w:space="0" w:color="auto"/>
                <w:right w:val="none" w:sz="0" w:space="0" w:color="auto"/>
              </w:divBdr>
              <w:divsChild>
                <w:div w:id="1056314293">
                  <w:marLeft w:val="0"/>
                  <w:marRight w:val="0"/>
                  <w:marTop w:val="0"/>
                  <w:marBottom w:val="0"/>
                  <w:divBdr>
                    <w:top w:val="none" w:sz="0" w:space="0" w:color="auto"/>
                    <w:left w:val="none" w:sz="0" w:space="0" w:color="auto"/>
                    <w:bottom w:val="none" w:sz="0" w:space="0" w:color="auto"/>
                    <w:right w:val="none" w:sz="0" w:space="0" w:color="auto"/>
                  </w:divBdr>
                  <w:divsChild>
                    <w:div w:id="1742605544">
                      <w:marLeft w:val="0"/>
                      <w:marRight w:val="0"/>
                      <w:marTop w:val="0"/>
                      <w:marBottom w:val="0"/>
                      <w:divBdr>
                        <w:top w:val="none" w:sz="0" w:space="0" w:color="auto"/>
                        <w:left w:val="none" w:sz="0" w:space="0" w:color="auto"/>
                        <w:bottom w:val="none" w:sz="0" w:space="0" w:color="auto"/>
                        <w:right w:val="none" w:sz="0" w:space="0" w:color="auto"/>
                      </w:divBdr>
                      <w:divsChild>
                        <w:div w:id="1208450089">
                          <w:marLeft w:val="0"/>
                          <w:marRight w:val="0"/>
                          <w:marTop w:val="0"/>
                          <w:marBottom w:val="0"/>
                          <w:divBdr>
                            <w:top w:val="none" w:sz="0" w:space="0" w:color="auto"/>
                            <w:left w:val="none" w:sz="0" w:space="0" w:color="auto"/>
                            <w:bottom w:val="none" w:sz="0" w:space="0" w:color="auto"/>
                            <w:right w:val="none" w:sz="0" w:space="0" w:color="auto"/>
                          </w:divBdr>
                          <w:divsChild>
                            <w:div w:id="1356886780">
                              <w:marLeft w:val="0"/>
                              <w:marRight w:val="0"/>
                              <w:marTop w:val="75"/>
                              <w:marBottom w:val="75"/>
                              <w:divBdr>
                                <w:top w:val="none" w:sz="0" w:space="0" w:color="auto"/>
                                <w:left w:val="none" w:sz="0" w:space="0" w:color="auto"/>
                                <w:bottom w:val="none" w:sz="0" w:space="0" w:color="auto"/>
                                <w:right w:val="none" w:sz="0" w:space="0" w:color="auto"/>
                              </w:divBdr>
                              <w:divsChild>
                                <w:div w:id="1095513027">
                                  <w:marLeft w:val="0"/>
                                  <w:marRight w:val="0"/>
                                  <w:marTop w:val="0"/>
                                  <w:marBottom w:val="0"/>
                                  <w:divBdr>
                                    <w:top w:val="none" w:sz="0" w:space="0" w:color="auto"/>
                                    <w:left w:val="none" w:sz="0" w:space="0" w:color="auto"/>
                                    <w:bottom w:val="none" w:sz="0" w:space="0" w:color="auto"/>
                                    <w:right w:val="none" w:sz="0" w:space="0" w:color="auto"/>
                                  </w:divBdr>
                                  <w:divsChild>
                                    <w:div w:id="1554385008">
                                      <w:marLeft w:val="0"/>
                                      <w:marRight w:val="0"/>
                                      <w:marTop w:val="0"/>
                                      <w:marBottom w:val="0"/>
                                      <w:divBdr>
                                        <w:top w:val="none" w:sz="0" w:space="0" w:color="auto"/>
                                        <w:left w:val="none" w:sz="0" w:space="0" w:color="auto"/>
                                        <w:bottom w:val="none" w:sz="0" w:space="0" w:color="auto"/>
                                        <w:right w:val="none" w:sz="0" w:space="0" w:color="auto"/>
                                      </w:divBdr>
                                      <w:divsChild>
                                        <w:div w:id="1140805821">
                                          <w:marLeft w:val="0"/>
                                          <w:marRight w:val="0"/>
                                          <w:marTop w:val="150"/>
                                          <w:marBottom w:val="300"/>
                                          <w:divBdr>
                                            <w:top w:val="none" w:sz="0" w:space="0" w:color="auto"/>
                                            <w:left w:val="none" w:sz="0" w:space="0" w:color="auto"/>
                                            <w:bottom w:val="single" w:sz="6" w:space="7" w:color="EEEEEE"/>
                                            <w:right w:val="none" w:sz="0" w:space="0" w:color="auto"/>
                                          </w:divBdr>
                                          <w:divsChild>
                                            <w:div w:id="1027869305">
                                              <w:marLeft w:val="0"/>
                                              <w:marRight w:val="0"/>
                                              <w:marTop w:val="0"/>
                                              <w:marBottom w:val="0"/>
                                              <w:divBdr>
                                                <w:top w:val="none" w:sz="0" w:space="0" w:color="auto"/>
                                                <w:left w:val="none" w:sz="0" w:space="0" w:color="auto"/>
                                                <w:bottom w:val="none" w:sz="0" w:space="0" w:color="auto"/>
                                                <w:right w:val="none" w:sz="0" w:space="0" w:color="auto"/>
                                              </w:divBdr>
                                              <w:divsChild>
                                                <w:div w:id="5846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6AB78-0E5D-4EAA-92F7-E39E47408C18}"/>
</file>

<file path=customXml/itemProps2.xml><?xml version="1.0" encoding="utf-8"?>
<ds:datastoreItem xmlns:ds="http://schemas.openxmlformats.org/officeDocument/2006/customXml" ds:itemID="{FF589250-556F-4A97-A6B6-4C98E371A534}"/>
</file>

<file path=customXml/itemProps3.xml><?xml version="1.0" encoding="utf-8"?>
<ds:datastoreItem xmlns:ds="http://schemas.openxmlformats.org/officeDocument/2006/customXml" ds:itemID="{0F5DB482-9236-4DE8-ADB5-777AFC015B71}"/>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2024-08-05T07:34:00Z</dcterms:created>
  <dcterms:modified xsi:type="dcterms:W3CDTF">2024-08-05T07:34:00Z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103700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